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E03EA0" w14:textId="77777777" w:rsidR="000D12AC" w:rsidRPr="000D537B" w:rsidRDefault="000D12AC" w:rsidP="0056459C">
      <w:pPr>
        <w:pStyle w:val="paragraph"/>
        <w:spacing w:before="0" w:beforeAutospacing="0" w:after="0" w:afterAutospacing="0"/>
        <w:jc w:val="both"/>
        <w:textAlignment w:val="baseline"/>
        <w:rPr>
          <w:rFonts w:ascii="Cambria" w:hAnsi="Cambria" w:cstheme="minorHAnsi"/>
        </w:rPr>
      </w:pPr>
      <w:r w:rsidRPr="000D537B">
        <w:rPr>
          <w:rStyle w:val="normaltextrun"/>
          <w:rFonts w:ascii="Cambria" w:hAnsi="Cambria" w:cstheme="minorHAnsi"/>
          <w:bCs/>
        </w:rPr>
        <w:t>Sveučilište Jurja Dobrile u Puli</w:t>
      </w:r>
      <w:r w:rsidRPr="000D537B">
        <w:rPr>
          <w:rStyle w:val="eop"/>
          <w:rFonts w:ascii="Cambria" w:hAnsi="Cambria" w:cstheme="minorHAnsi"/>
        </w:rPr>
        <w:t> </w:t>
      </w:r>
    </w:p>
    <w:p w14:paraId="6157BB7E" w14:textId="77777777" w:rsidR="000D12AC" w:rsidRPr="000D537B" w:rsidRDefault="000D12AC" w:rsidP="0056459C">
      <w:pPr>
        <w:pStyle w:val="paragraph"/>
        <w:spacing w:before="0" w:beforeAutospacing="0" w:after="0" w:afterAutospacing="0"/>
        <w:jc w:val="both"/>
        <w:textAlignment w:val="baseline"/>
        <w:rPr>
          <w:rFonts w:ascii="Cambria" w:hAnsi="Cambria" w:cstheme="minorHAnsi"/>
        </w:rPr>
      </w:pPr>
      <w:r w:rsidRPr="000D537B">
        <w:rPr>
          <w:rStyle w:val="normaltextrun"/>
          <w:rFonts w:ascii="Cambria" w:hAnsi="Cambria" w:cstheme="minorHAnsi"/>
          <w:bCs/>
        </w:rPr>
        <w:t>Zagrebačka 30</w:t>
      </w:r>
      <w:r w:rsidRPr="000D537B">
        <w:rPr>
          <w:rStyle w:val="eop"/>
          <w:rFonts w:ascii="Cambria" w:hAnsi="Cambria" w:cstheme="minorHAnsi"/>
        </w:rPr>
        <w:t> </w:t>
      </w:r>
    </w:p>
    <w:p w14:paraId="2AD1BD6F" w14:textId="77777777" w:rsidR="000D12AC" w:rsidRPr="000D537B" w:rsidRDefault="000D12AC" w:rsidP="0056459C">
      <w:pPr>
        <w:pStyle w:val="paragraph"/>
        <w:spacing w:before="0" w:beforeAutospacing="0" w:after="0" w:afterAutospacing="0"/>
        <w:jc w:val="both"/>
        <w:textAlignment w:val="baseline"/>
        <w:rPr>
          <w:rFonts w:ascii="Cambria" w:hAnsi="Cambria" w:cstheme="minorHAnsi"/>
        </w:rPr>
      </w:pPr>
      <w:r w:rsidRPr="000D537B">
        <w:rPr>
          <w:rStyle w:val="normaltextrun"/>
          <w:rFonts w:ascii="Cambria" w:hAnsi="Cambria" w:cstheme="minorHAnsi"/>
          <w:bCs/>
        </w:rPr>
        <w:t>52100 Pula</w:t>
      </w:r>
      <w:r w:rsidRPr="000D537B">
        <w:rPr>
          <w:rStyle w:val="eop"/>
          <w:rFonts w:ascii="Cambria" w:hAnsi="Cambria" w:cstheme="minorHAnsi"/>
        </w:rPr>
        <w:t> </w:t>
      </w:r>
    </w:p>
    <w:p w14:paraId="223EE4DA" w14:textId="77777777" w:rsidR="005E555A" w:rsidRPr="000D537B" w:rsidRDefault="005E555A" w:rsidP="0056459C">
      <w:pPr>
        <w:pStyle w:val="paragraph"/>
        <w:spacing w:before="0" w:beforeAutospacing="0" w:after="0" w:afterAutospacing="0"/>
        <w:jc w:val="both"/>
        <w:textAlignment w:val="baseline"/>
        <w:rPr>
          <w:rFonts w:ascii="Cambria" w:hAnsi="Cambria" w:cstheme="minorHAnsi"/>
        </w:rPr>
      </w:pPr>
    </w:p>
    <w:p w14:paraId="41D2C964" w14:textId="1005A441" w:rsidR="004145BC" w:rsidRPr="000D537B" w:rsidRDefault="004145BC" w:rsidP="00CC24AD">
      <w:pPr>
        <w:pStyle w:val="paragraph"/>
        <w:spacing w:before="0" w:beforeAutospacing="0" w:after="0" w:afterAutospacing="0"/>
        <w:jc w:val="both"/>
        <w:textAlignment w:val="baseline"/>
        <w:rPr>
          <w:rFonts w:ascii="Cambria" w:hAnsi="Cambria" w:cstheme="minorHAnsi"/>
        </w:rPr>
      </w:pPr>
      <w:r w:rsidRPr="000D537B">
        <w:rPr>
          <w:rFonts w:ascii="Cambria" w:hAnsi="Cambria" w:cstheme="minorHAnsi"/>
        </w:rPr>
        <w:t>Na temelju članka 29. stavak 4. Poslovnika o radu Senata KLASA: 029-03/24-02/17, URBROJ: 143-01-25-1 od 17. veljače 2025. godine, utvrđuje se sljedeći</w:t>
      </w:r>
    </w:p>
    <w:p w14:paraId="437B15B9" w14:textId="77777777" w:rsidR="00CC24AD" w:rsidRPr="000D537B" w:rsidRDefault="00CC24AD" w:rsidP="00CC24AD">
      <w:pPr>
        <w:pStyle w:val="paragraph"/>
        <w:spacing w:before="0" w:beforeAutospacing="0" w:after="0" w:afterAutospacing="0"/>
        <w:jc w:val="both"/>
        <w:textAlignment w:val="baseline"/>
        <w:rPr>
          <w:rFonts w:ascii="Cambria" w:hAnsi="Cambria" w:cstheme="minorHAnsi"/>
        </w:rPr>
      </w:pPr>
    </w:p>
    <w:p w14:paraId="4E84E80E" w14:textId="77777777" w:rsidR="004145BC" w:rsidRPr="000D537B" w:rsidRDefault="004145BC" w:rsidP="004145BC">
      <w:pPr>
        <w:pStyle w:val="paragraph"/>
        <w:spacing w:before="0" w:beforeAutospacing="0" w:after="0" w:afterAutospacing="0"/>
        <w:textAlignment w:val="baseline"/>
        <w:rPr>
          <w:rFonts w:ascii="Cambria" w:hAnsi="Cambria" w:cstheme="minorHAnsi"/>
        </w:rPr>
      </w:pPr>
    </w:p>
    <w:p w14:paraId="5BC73C0C" w14:textId="77777777" w:rsidR="004145BC" w:rsidRPr="000D537B" w:rsidRDefault="004145BC" w:rsidP="004145BC">
      <w:pPr>
        <w:pStyle w:val="paragraph"/>
        <w:spacing w:before="0" w:beforeAutospacing="0" w:after="60" w:afterAutospacing="0"/>
        <w:jc w:val="center"/>
        <w:textAlignment w:val="baseline"/>
        <w:rPr>
          <w:rFonts w:ascii="Cambria" w:hAnsi="Cambria" w:cstheme="minorHAnsi"/>
          <w:b/>
          <w:sz w:val="28"/>
          <w:szCs w:val="28"/>
        </w:rPr>
      </w:pPr>
      <w:r w:rsidRPr="000D537B">
        <w:rPr>
          <w:rStyle w:val="normaltextrun"/>
          <w:rFonts w:ascii="Cambria" w:hAnsi="Cambria" w:cstheme="minorHAnsi"/>
          <w:b/>
          <w:bCs/>
          <w:sz w:val="28"/>
          <w:szCs w:val="28"/>
        </w:rPr>
        <w:t>SAŽETAK ZAPISNIKA</w:t>
      </w:r>
      <w:r w:rsidRPr="000D537B">
        <w:rPr>
          <w:rStyle w:val="eop"/>
          <w:rFonts w:ascii="Cambria" w:hAnsi="Cambria" w:cstheme="minorHAnsi"/>
          <w:b/>
          <w:sz w:val="28"/>
          <w:szCs w:val="28"/>
        </w:rPr>
        <w:t> </w:t>
      </w:r>
    </w:p>
    <w:p w14:paraId="055785D5" w14:textId="77777777" w:rsidR="004145BC" w:rsidRPr="000D537B" w:rsidRDefault="004145BC" w:rsidP="004145BC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mbria" w:hAnsi="Cambria" w:cstheme="minorHAnsi"/>
          <w:b/>
          <w:bCs/>
        </w:rPr>
      </w:pPr>
      <w:r w:rsidRPr="000D537B">
        <w:rPr>
          <w:rStyle w:val="normaltextrun"/>
          <w:rFonts w:ascii="Cambria" w:hAnsi="Cambria" w:cstheme="minorHAnsi"/>
          <w:b/>
          <w:bCs/>
        </w:rPr>
        <w:t>sa sjednice Senata Sveučilišta Jurja Dobrile u Puli</w:t>
      </w:r>
    </w:p>
    <w:p w14:paraId="74F55C51" w14:textId="231C086E" w:rsidR="00F37C15" w:rsidRPr="000D537B" w:rsidRDefault="004145BC" w:rsidP="0056459C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mbria" w:hAnsi="Cambria" w:cstheme="minorHAnsi"/>
          <w:b/>
          <w:bCs/>
        </w:rPr>
      </w:pPr>
      <w:r w:rsidRPr="000D537B">
        <w:rPr>
          <w:rStyle w:val="normaltextrun"/>
          <w:rFonts w:ascii="Cambria" w:hAnsi="Cambria" w:cstheme="minorHAnsi"/>
          <w:b/>
          <w:bCs/>
        </w:rPr>
        <w:t>održane dana</w:t>
      </w:r>
      <w:r w:rsidR="00380034" w:rsidRPr="000D537B">
        <w:rPr>
          <w:rStyle w:val="normaltextrun"/>
          <w:rFonts w:ascii="Cambria" w:hAnsi="Cambria" w:cstheme="minorHAnsi"/>
          <w:b/>
          <w:bCs/>
        </w:rPr>
        <w:t xml:space="preserve"> </w:t>
      </w:r>
      <w:r w:rsidR="000D537B" w:rsidRPr="000D537B">
        <w:rPr>
          <w:rStyle w:val="normaltextrun"/>
          <w:rFonts w:ascii="Cambria" w:hAnsi="Cambria" w:cstheme="minorHAnsi"/>
          <w:b/>
          <w:bCs/>
        </w:rPr>
        <w:t>8. listopada</w:t>
      </w:r>
      <w:r w:rsidR="00380034" w:rsidRPr="000D537B">
        <w:rPr>
          <w:rStyle w:val="normaltextrun"/>
          <w:rFonts w:ascii="Cambria" w:hAnsi="Cambria" w:cstheme="minorHAnsi"/>
          <w:b/>
          <w:bCs/>
        </w:rPr>
        <w:t xml:space="preserve"> 2026. godine</w:t>
      </w:r>
    </w:p>
    <w:p w14:paraId="170D5675" w14:textId="2D1BDF7F" w:rsidR="005E555A" w:rsidRPr="000D537B" w:rsidRDefault="005E555A" w:rsidP="0056459C">
      <w:pPr>
        <w:pStyle w:val="paragraph"/>
        <w:spacing w:before="0" w:beforeAutospacing="0" w:after="0" w:afterAutospacing="0"/>
        <w:jc w:val="both"/>
        <w:textAlignment w:val="baseline"/>
      </w:pPr>
    </w:p>
    <w:p w14:paraId="64AB4C33" w14:textId="77777777" w:rsidR="000D537B" w:rsidRPr="000D537B" w:rsidRDefault="000D537B" w:rsidP="000D537B">
      <w:pPr>
        <w:spacing w:after="120"/>
        <w:ind w:firstLine="357"/>
        <w:jc w:val="both"/>
        <w:rPr>
          <w:rFonts w:ascii="Cambria" w:hAnsi="Cambria" w:cs="Times New Roman"/>
          <w:b/>
          <w:sz w:val="24"/>
          <w:szCs w:val="24"/>
          <w:u w:val="single"/>
        </w:rPr>
      </w:pPr>
      <w:r w:rsidRPr="000D537B">
        <w:rPr>
          <w:rFonts w:ascii="Cambria" w:hAnsi="Cambria" w:cs="Times New Roman"/>
          <w:b/>
          <w:sz w:val="24"/>
          <w:szCs w:val="24"/>
          <w:u w:val="single"/>
        </w:rPr>
        <w:t>Dnevni red:</w:t>
      </w:r>
    </w:p>
    <w:p w14:paraId="1A971F17" w14:textId="77777777" w:rsidR="000D537B" w:rsidRPr="000D537B" w:rsidRDefault="000D537B" w:rsidP="000D537B">
      <w:pPr>
        <w:pStyle w:val="ListParagraph"/>
        <w:numPr>
          <w:ilvl w:val="0"/>
          <w:numId w:val="1"/>
        </w:numPr>
        <w:spacing w:after="0"/>
        <w:contextualSpacing w:val="0"/>
        <w:jc w:val="both"/>
        <w:rPr>
          <w:rFonts w:ascii="Cambria" w:hAnsi="Cambria"/>
          <w:sz w:val="24"/>
          <w:szCs w:val="24"/>
        </w:rPr>
      </w:pPr>
      <w:r w:rsidRPr="000D537B">
        <w:rPr>
          <w:rFonts w:ascii="Cambria" w:hAnsi="Cambria" w:cs="Times New Roman"/>
          <w:sz w:val="24"/>
          <w:szCs w:val="24"/>
        </w:rPr>
        <w:t xml:space="preserve">Usvajanje Zapisnika sa sjednice Senata održane dana 30. rujna 2026. godine </w:t>
      </w:r>
    </w:p>
    <w:p w14:paraId="329071AD" w14:textId="77777777" w:rsidR="000D537B" w:rsidRPr="000D537B" w:rsidRDefault="000D537B" w:rsidP="000D537B">
      <w:pPr>
        <w:pStyle w:val="ListParagraph"/>
        <w:numPr>
          <w:ilvl w:val="0"/>
          <w:numId w:val="1"/>
        </w:numPr>
        <w:spacing w:after="0"/>
        <w:contextualSpacing w:val="0"/>
        <w:jc w:val="both"/>
        <w:rPr>
          <w:rFonts w:ascii="Cambria" w:hAnsi="Cambria"/>
          <w:sz w:val="24"/>
          <w:szCs w:val="24"/>
        </w:rPr>
      </w:pPr>
      <w:bookmarkStart w:id="0" w:name="_Hlk240013188"/>
      <w:r w:rsidRPr="000D537B">
        <w:rPr>
          <w:rFonts w:ascii="Cambria" w:hAnsi="Cambria"/>
          <w:sz w:val="24"/>
          <w:szCs w:val="24"/>
        </w:rPr>
        <w:t xml:space="preserve">Odluka o </w:t>
      </w:r>
      <w:bookmarkEnd w:id="0"/>
      <w:r w:rsidRPr="000D537B">
        <w:rPr>
          <w:rFonts w:ascii="Cambria" w:hAnsi="Cambria"/>
          <w:sz w:val="24"/>
          <w:szCs w:val="24"/>
        </w:rPr>
        <w:t>usvajanju prijedloga Financijskog plana Sveučilišta Jurja Dobrile u Puli za 2027. godinu i projekcije Financijskih planova za 2028. i 2029. godinu</w:t>
      </w:r>
    </w:p>
    <w:p w14:paraId="6A65B5CA" w14:textId="77777777" w:rsidR="000D537B" w:rsidRPr="000D537B" w:rsidRDefault="000D537B" w:rsidP="000D537B">
      <w:pPr>
        <w:spacing w:after="120"/>
        <w:jc w:val="both"/>
        <w:rPr>
          <w:rFonts w:ascii="Cambria" w:hAnsi="Cambria" w:cs="Times New Roman"/>
          <w:color w:val="FF0000"/>
          <w:sz w:val="24"/>
          <w:szCs w:val="24"/>
        </w:rPr>
      </w:pPr>
    </w:p>
    <w:p w14:paraId="5AFBEC36" w14:textId="77777777" w:rsidR="000D537B" w:rsidRPr="000D537B" w:rsidRDefault="000D537B" w:rsidP="000D537B">
      <w:pPr>
        <w:spacing w:after="120"/>
        <w:jc w:val="both"/>
        <w:rPr>
          <w:rFonts w:ascii="Cambria" w:hAnsi="Cambria" w:cs="Times New Roman"/>
          <w:sz w:val="24"/>
          <w:szCs w:val="24"/>
        </w:rPr>
      </w:pPr>
      <w:r w:rsidRPr="000D537B">
        <w:rPr>
          <w:rFonts w:ascii="Cambria" w:hAnsi="Cambria" w:cs="Times New Roman"/>
          <w:sz w:val="24"/>
          <w:szCs w:val="24"/>
        </w:rPr>
        <w:t>Senat je usvojio sljedeće odluke:</w:t>
      </w:r>
    </w:p>
    <w:p w14:paraId="0DA1A7B1" w14:textId="77777777" w:rsidR="000D537B" w:rsidRPr="000D537B" w:rsidRDefault="000D537B" w:rsidP="000D537B">
      <w:pPr>
        <w:pBdr>
          <w:bottom w:val="single" w:sz="4" w:space="1" w:color="auto"/>
        </w:pBdr>
        <w:spacing w:after="120"/>
        <w:jc w:val="both"/>
        <w:rPr>
          <w:rFonts w:ascii="Cambria" w:hAnsi="Cambria" w:cs="Times New Roman"/>
          <w:sz w:val="24"/>
          <w:szCs w:val="24"/>
        </w:rPr>
      </w:pPr>
    </w:p>
    <w:p w14:paraId="0DAADD23" w14:textId="77777777" w:rsidR="000D537B" w:rsidRPr="000D537B" w:rsidRDefault="000D537B" w:rsidP="000D537B">
      <w:pPr>
        <w:pStyle w:val="paragraph"/>
        <w:spacing w:before="0" w:beforeAutospacing="0" w:after="120" w:afterAutospacing="0"/>
        <w:jc w:val="center"/>
        <w:textAlignment w:val="baseline"/>
        <w:rPr>
          <w:rStyle w:val="eop"/>
          <w:rFonts w:eastAsia="Calibri" w:cstheme="minorHAnsi"/>
          <w:b/>
          <w:bCs/>
        </w:rPr>
      </w:pPr>
      <w:r w:rsidRPr="000D537B">
        <w:rPr>
          <w:rStyle w:val="normaltextrun"/>
          <w:rFonts w:ascii="Cambria" w:hAnsi="Cambria" w:cstheme="minorHAnsi"/>
          <w:b/>
          <w:bCs/>
        </w:rPr>
        <w:t>1.</w:t>
      </w:r>
    </w:p>
    <w:p w14:paraId="5F53E745" w14:textId="77777777" w:rsidR="000D537B" w:rsidRPr="000D537B" w:rsidRDefault="000D537B" w:rsidP="000D537B">
      <w:pPr>
        <w:jc w:val="center"/>
        <w:textAlignment w:val="baseline"/>
        <w:rPr>
          <w:rFonts w:eastAsia="Times New Roman"/>
          <w:b/>
          <w:bCs/>
          <w:sz w:val="24"/>
          <w:szCs w:val="24"/>
        </w:rPr>
      </w:pPr>
      <w:r w:rsidRPr="000D537B">
        <w:rPr>
          <w:rFonts w:ascii="Cambria" w:eastAsia="Times New Roman" w:hAnsi="Cambria" w:cstheme="minorHAnsi"/>
          <w:b/>
          <w:bCs/>
          <w:sz w:val="24"/>
          <w:szCs w:val="24"/>
        </w:rPr>
        <w:t>Zapisnik sa sjednice Senata Sveučilišta Jurja Dobrile u Puli</w:t>
      </w:r>
    </w:p>
    <w:p w14:paraId="30DC36E2" w14:textId="07817D74" w:rsidR="000D537B" w:rsidRDefault="000D537B" w:rsidP="004A4312">
      <w:pPr>
        <w:pBdr>
          <w:bottom w:val="single" w:sz="4" w:space="1" w:color="auto"/>
        </w:pBdr>
        <w:jc w:val="center"/>
        <w:textAlignment w:val="baseline"/>
        <w:rPr>
          <w:rFonts w:ascii="Cambria" w:eastAsia="Times New Roman" w:hAnsi="Cambria" w:cstheme="minorHAnsi"/>
          <w:b/>
          <w:bCs/>
          <w:sz w:val="24"/>
          <w:szCs w:val="24"/>
        </w:rPr>
      </w:pPr>
      <w:r w:rsidRPr="000D537B">
        <w:rPr>
          <w:rFonts w:ascii="Cambria" w:eastAsia="Times New Roman" w:hAnsi="Cambria" w:cstheme="minorHAnsi"/>
          <w:b/>
          <w:bCs/>
          <w:sz w:val="24"/>
          <w:szCs w:val="24"/>
        </w:rPr>
        <w:t>održane dana 30. rujna 2026. godine</w:t>
      </w:r>
    </w:p>
    <w:p w14:paraId="0DB674BB" w14:textId="77777777" w:rsidR="004A4312" w:rsidRPr="000D537B" w:rsidRDefault="004A4312" w:rsidP="004A4312">
      <w:pPr>
        <w:pBdr>
          <w:bottom w:val="single" w:sz="4" w:space="1" w:color="auto"/>
        </w:pBdr>
        <w:jc w:val="center"/>
        <w:textAlignment w:val="baseline"/>
        <w:rPr>
          <w:rFonts w:ascii="Cambria" w:eastAsia="Times New Roman" w:hAnsi="Cambria" w:cstheme="minorHAnsi"/>
          <w:b/>
          <w:bCs/>
          <w:sz w:val="24"/>
          <w:szCs w:val="24"/>
        </w:rPr>
      </w:pPr>
      <w:bookmarkStart w:id="1" w:name="_GoBack"/>
      <w:bookmarkEnd w:id="1"/>
    </w:p>
    <w:p w14:paraId="205DA6AC" w14:textId="77777777" w:rsidR="000D537B" w:rsidRPr="000D537B" w:rsidRDefault="000D537B" w:rsidP="004A4312">
      <w:pPr>
        <w:shd w:val="clear" w:color="auto" w:fill="FFFFFF"/>
        <w:spacing w:after="120"/>
        <w:rPr>
          <w:rFonts w:ascii="Cambria" w:hAnsi="Cambria" w:cstheme="minorHAnsi"/>
          <w:b/>
          <w:sz w:val="24"/>
          <w:szCs w:val="24"/>
        </w:rPr>
      </w:pPr>
    </w:p>
    <w:p w14:paraId="43CFD021" w14:textId="77777777" w:rsidR="000D537B" w:rsidRPr="000D537B" w:rsidRDefault="000D537B" w:rsidP="000D537B">
      <w:pPr>
        <w:shd w:val="clear" w:color="auto" w:fill="FFFFFF"/>
        <w:spacing w:after="120"/>
        <w:jc w:val="center"/>
        <w:rPr>
          <w:rFonts w:ascii="Cambria" w:hAnsi="Cambria" w:cstheme="minorHAnsi"/>
          <w:b/>
          <w:sz w:val="24"/>
          <w:szCs w:val="24"/>
        </w:rPr>
      </w:pPr>
      <w:r w:rsidRPr="000D537B">
        <w:rPr>
          <w:rFonts w:ascii="Cambria" w:hAnsi="Cambria" w:cstheme="minorHAnsi"/>
          <w:b/>
          <w:sz w:val="24"/>
          <w:szCs w:val="24"/>
        </w:rPr>
        <w:t>2.</w:t>
      </w:r>
    </w:p>
    <w:p w14:paraId="6D1E411A" w14:textId="77777777" w:rsidR="000D537B" w:rsidRPr="000D537B" w:rsidRDefault="000D537B" w:rsidP="000D537B">
      <w:pPr>
        <w:pStyle w:val="paragraph"/>
        <w:spacing w:before="0" w:beforeAutospacing="0" w:after="120" w:afterAutospacing="0"/>
        <w:jc w:val="center"/>
        <w:textAlignment w:val="baseline"/>
        <w:rPr>
          <w:rFonts w:ascii="Segoe UI" w:hAnsi="Segoe UI" w:cs="Segoe UI"/>
          <w:color w:val="FF0000"/>
          <w:spacing w:val="20"/>
        </w:rPr>
      </w:pPr>
      <w:r w:rsidRPr="000D537B">
        <w:rPr>
          <w:rStyle w:val="normaltextrun"/>
          <w:rFonts w:ascii="Cambria" w:eastAsia="Arial Unicode MS" w:hAnsi="Cambria" w:cs="Segoe UI"/>
          <w:b/>
          <w:bCs/>
          <w:spacing w:val="20"/>
        </w:rPr>
        <w:t>ODLUKU</w:t>
      </w:r>
    </w:p>
    <w:p w14:paraId="3CB47982" w14:textId="77777777" w:rsidR="000D537B" w:rsidRPr="000D537B" w:rsidRDefault="000D537B" w:rsidP="000D537B">
      <w:pPr>
        <w:jc w:val="center"/>
        <w:rPr>
          <w:rFonts w:ascii="Cambria" w:hAnsi="Cambria"/>
          <w:b/>
          <w:sz w:val="24"/>
          <w:szCs w:val="24"/>
        </w:rPr>
      </w:pPr>
      <w:r w:rsidRPr="000D537B">
        <w:rPr>
          <w:rFonts w:ascii="Cambria" w:hAnsi="Cambria"/>
          <w:b/>
          <w:sz w:val="24"/>
          <w:szCs w:val="24"/>
        </w:rPr>
        <w:t>o usvajanju prijedloga Financijskog plana Sveučilišta Jurja Dobrile u Puli za 2027. godinu i projekcije Financijskih planova za 2028. i 2029. godinu</w:t>
      </w:r>
    </w:p>
    <w:p w14:paraId="72A63BD4" w14:textId="77777777" w:rsidR="000D537B" w:rsidRPr="000D537B" w:rsidRDefault="000D537B" w:rsidP="000D537B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b/>
        </w:rPr>
      </w:pPr>
    </w:p>
    <w:p w14:paraId="6E52186B" w14:textId="77777777" w:rsidR="000D537B" w:rsidRPr="000D537B" w:rsidRDefault="000D537B" w:rsidP="000D537B">
      <w:pPr>
        <w:pStyle w:val="paragraph"/>
        <w:spacing w:before="0" w:beforeAutospacing="0" w:after="120" w:afterAutospacing="0"/>
        <w:jc w:val="center"/>
        <w:textAlignment w:val="baseline"/>
        <w:rPr>
          <w:rFonts w:ascii="Cambria" w:hAnsi="Cambria" w:cs="Segoe UI"/>
          <w:b/>
        </w:rPr>
      </w:pPr>
      <w:r w:rsidRPr="000D537B">
        <w:rPr>
          <w:rStyle w:val="normaltextrun"/>
          <w:rFonts w:ascii="Cambria" w:eastAsia="Arial Unicode MS" w:hAnsi="Cambria" w:cs="Segoe UI"/>
          <w:b/>
        </w:rPr>
        <w:t>I.</w:t>
      </w:r>
    </w:p>
    <w:p w14:paraId="1926A557" w14:textId="650B7788" w:rsidR="000D537B" w:rsidRPr="000D537B" w:rsidRDefault="000D537B" w:rsidP="000D537B">
      <w:pPr>
        <w:jc w:val="both"/>
        <w:rPr>
          <w:rFonts w:ascii="Cambria" w:hAnsi="Cambria"/>
          <w:sz w:val="24"/>
          <w:szCs w:val="24"/>
        </w:rPr>
      </w:pPr>
      <w:r w:rsidRPr="000D537B">
        <w:rPr>
          <w:rFonts w:ascii="Cambria" w:hAnsi="Cambria"/>
          <w:sz w:val="24"/>
          <w:szCs w:val="24"/>
        </w:rPr>
        <w:t>Usvaja se prijedlog Financijskog plana Sveučilišta Jurja Dobrile u Puli za 2027. godinu i projekcije Financijskih planova za 2028. i 2029. godinu te isti čine sastavni dio ove Odluke.</w:t>
      </w:r>
    </w:p>
    <w:p w14:paraId="7AA1C468" w14:textId="77777777" w:rsidR="000D537B" w:rsidRPr="000D537B" w:rsidRDefault="000D537B" w:rsidP="000D537B">
      <w:pPr>
        <w:spacing w:after="120"/>
        <w:jc w:val="center"/>
        <w:rPr>
          <w:rFonts w:ascii="Cambria" w:hAnsi="Cambria"/>
          <w:b/>
          <w:sz w:val="24"/>
          <w:szCs w:val="24"/>
        </w:rPr>
      </w:pPr>
      <w:r w:rsidRPr="000D537B">
        <w:rPr>
          <w:rFonts w:ascii="Cambria" w:hAnsi="Cambria"/>
          <w:b/>
          <w:sz w:val="24"/>
          <w:szCs w:val="24"/>
        </w:rPr>
        <w:t>II.</w:t>
      </w:r>
    </w:p>
    <w:p w14:paraId="2AF8C6C3" w14:textId="77777777" w:rsidR="000D537B" w:rsidRPr="000D537B" w:rsidRDefault="000D537B" w:rsidP="000D537B">
      <w:pPr>
        <w:pStyle w:val="paragraph"/>
        <w:spacing w:before="0" w:beforeAutospacing="0" w:after="0" w:afterAutospacing="0"/>
        <w:jc w:val="both"/>
        <w:textAlignment w:val="baseline"/>
        <w:rPr>
          <w:rFonts w:ascii="Cambria" w:hAnsi="Cambria" w:cs="Segoe UI"/>
        </w:rPr>
      </w:pPr>
      <w:r w:rsidRPr="000D537B">
        <w:rPr>
          <w:rStyle w:val="normaltextrun"/>
          <w:rFonts w:ascii="Cambria" w:eastAsia="Arial Unicode MS" w:hAnsi="Cambria" w:cs="Segoe UI"/>
        </w:rPr>
        <w:t>Ova Odluka stupa na snagu danom donošenja.</w:t>
      </w:r>
      <w:r w:rsidRPr="000D537B">
        <w:rPr>
          <w:rStyle w:val="eop"/>
          <w:rFonts w:ascii="Cambria" w:eastAsia="Georgia" w:hAnsi="Cambria" w:cs="Segoe UI"/>
        </w:rPr>
        <w:t> </w:t>
      </w:r>
    </w:p>
    <w:p w14:paraId="24EDFFC8" w14:textId="77777777" w:rsidR="000D537B" w:rsidRPr="000D537B" w:rsidRDefault="000D537B" w:rsidP="000D537B">
      <w:pPr>
        <w:pStyle w:val="paragraph"/>
        <w:pBdr>
          <w:bottom w:val="single" w:sz="4" w:space="1" w:color="auto"/>
        </w:pBdr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FF0000"/>
        </w:rPr>
      </w:pPr>
    </w:p>
    <w:p w14:paraId="62EBF3C5" w14:textId="47653171" w:rsidR="006842F4" w:rsidRPr="000D537B" w:rsidRDefault="006842F4" w:rsidP="000D537B">
      <w:pPr>
        <w:spacing w:after="0"/>
        <w:ind w:left="720"/>
        <w:jc w:val="both"/>
        <w:rPr>
          <w:rFonts w:ascii="Cambria" w:eastAsia="Calibri" w:hAnsi="Cambria" w:cstheme="minorHAnsi"/>
          <w:color w:val="FF0000"/>
          <w:sz w:val="24"/>
          <w:szCs w:val="24"/>
        </w:rPr>
      </w:pPr>
    </w:p>
    <w:sectPr w:rsidR="006842F4" w:rsidRPr="000D537B" w:rsidSect="00D521FA">
      <w:pgSz w:w="12240" w:h="15840"/>
      <w:pgMar w:top="993" w:right="1152" w:bottom="851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05E01B" w14:textId="77777777" w:rsidR="00F302E8" w:rsidRDefault="00F302E8" w:rsidP="00B41D5B">
      <w:pPr>
        <w:spacing w:after="0" w:line="240" w:lineRule="auto"/>
      </w:pPr>
      <w:r>
        <w:separator/>
      </w:r>
    </w:p>
  </w:endnote>
  <w:endnote w:type="continuationSeparator" w:id="0">
    <w:p w14:paraId="2A98FA1D" w14:textId="77777777" w:rsidR="00F302E8" w:rsidRDefault="00F302E8" w:rsidP="00B41D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E62898" w14:textId="77777777" w:rsidR="00F302E8" w:rsidRDefault="00F302E8" w:rsidP="00B41D5B">
      <w:pPr>
        <w:spacing w:after="0" w:line="240" w:lineRule="auto"/>
      </w:pPr>
      <w:r>
        <w:separator/>
      </w:r>
    </w:p>
  </w:footnote>
  <w:footnote w:type="continuationSeparator" w:id="0">
    <w:p w14:paraId="41A309F7" w14:textId="77777777" w:rsidR="00F302E8" w:rsidRDefault="00F302E8" w:rsidP="00B41D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8B1892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A99411"/>
    <w:multiLevelType w:val="multilevel"/>
    <w:tmpl w:val="DE0ADC3E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2" w15:restartNumberingAfterBreak="0">
    <w:nsid w:val="00A99431"/>
    <w:multiLevelType w:val="multilevel"/>
    <w:tmpl w:val="FA66B31C"/>
    <w:lvl w:ilvl="0">
      <w:start w:val="1"/>
      <w:numFmt w:val="decimal"/>
      <w:lvlText w:val="(%1)"/>
      <w:lvlJc w:val="left"/>
      <w:pPr>
        <w:ind w:left="720" w:hanging="480"/>
      </w:pPr>
    </w:lvl>
    <w:lvl w:ilvl="1">
      <w:start w:val="1"/>
      <w:numFmt w:val="decimal"/>
      <w:lvlText w:val="(%2)"/>
      <w:lvlJc w:val="left"/>
      <w:pPr>
        <w:ind w:left="1440" w:hanging="480"/>
      </w:pPr>
    </w:lvl>
    <w:lvl w:ilvl="2">
      <w:start w:val="1"/>
      <w:numFmt w:val="decimal"/>
      <w:lvlText w:val="(%3)"/>
      <w:lvlJc w:val="left"/>
      <w:pPr>
        <w:ind w:left="2160" w:hanging="480"/>
      </w:pPr>
    </w:lvl>
    <w:lvl w:ilvl="3">
      <w:start w:val="1"/>
      <w:numFmt w:val="decimal"/>
      <w:lvlText w:val="(%4)"/>
      <w:lvlJc w:val="left"/>
      <w:pPr>
        <w:ind w:left="2880" w:hanging="480"/>
      </w:pPr>
    </w:lvl>
    <w:lvl w:ilvl="4">
      <w:start w:val="1"/>
      <w:numFmt w:val="decimal"/>
      <w:lvlText w:val="(%5)"/>
      <w:lvlJc w:val="left"/>
      <w:pPr>
        <w:ind w:left="3600" w:hanging="480"/>
      </w:pPr>
    </w:lvl>
    <w:lvl w:ilvl="5">
      <w:start w:val="1"/>
      <w:numFmt w:val="decimal"/>
      <w:lvlText w:val="(%6)"/>
      <w:lvlJc w:val="left"/>
      <w:pPr>
        <w:ind w:left="4320" w:hanging="480"/>
      </w:pPr>
    </w:lvl>
    <w:lvl w:ilvl="6">
      <w:start w:val="1"/>
      <w:numFmt w:val="decimal"/>
      <w:lvlText w:val="(%7)"/>
      <w:lvlJc w:val="left"/>
      <w:pPr>
        <w:ind w:left="5040" w:hanging="480"/>
      </w:pPr>
    </w:lvl>
    <w:lvl w:ilvl="7">
      <w:start w:val="1"/>
      <w:numFmt w:val="decimal"/>
      <w:lvlText w:val="(%8)"/>
      <w:lvlJc w:val="left"/>
      <w:pPr>
        <w:ind w:left="5760" w:hanging="480"/>
      </w:pPr>
    </w:lvl>
    <w:lvl w:ilvl="8">
      <w:start w:val="1"/>
      <w:numFmt w:val="decimal"/>
      <w:lvlText w:val="(%9)"/>
      <w:lvlJc w:val="left"/>
      <w:pPr>
        <w:ind w:left="6480" w:hanging="480"/>
      </w:pPr>
    </w:lvl>
  </w:abstractNum>
  <w:abstractNum w:abstractNumId="3" w15:restartNumberingAfterBreak="0">
    <w:nsid w:val="00A99432"/>
    <w:multiLevelType w:val="multilevel"/>
    <w:tmpl w:val="BDB8C3F6"/>
    <w:lvl w:ilvl="0">
      <w:start w:val="2"/>
      <w:numFmt w:val="decimal"/>
      <w:lvlText w:val="(%1)"/>
      <w:lvlJc w:val="left"/>
      <w:pPr>
        <w:ind w:left="720" w:hanging="480"/>
      </w:pPr>
    </w:lvl>
    <w:lvl w:ilvl="1">
      <w:start w:val="2"/>
      <w:numFmt w:val="decimal"/>
      <w:lvlText w:val="(%2)"/>
      <w:lvlJc w:val="left"/>
      <w:pPr>
        <w:ind w:left="1440" w:hanging="480"/>
      </w:pPr>
    </w:lvl>
    <w:lvl w:ilvl="2">
      <w:start w:val="2"/>
      <w:numFmt w:val="decimal"/>
      <w:lvlText w:val="(%3)"/>
      <w:lvlJc w:val="left"/>
      <w:pPr>
        <w:ind w:left="2160" w:hanging="480"/>
      </w:pPr>
    </w:lvl>
    <w:lvl w:ilvl="3">
      <w:start w:val="2"/>
      <w:numFmt w:val="decimal"/>
      <w:lvlText w:val="(%4)"/>
      <w:lvlJc w:val="left"/>
      <w:pPr>
        <w:ind w:left="2880" w:hanging="480"/>
      </w:pPr>
    </w:lvl>
    <w:lvl w:ilvl="4">
      <w:start w:val="2"/>
      <w:numFmt w:val="decimal"/>
      <w:lvlText w:val="(%5)"/>
      <w:lvlJc w:val="left"/>
      <w:pPr>
        <w:ind w:left="3600" w:hanging="480"/>
      </w:pPr>
    </w:lvl>
    <w:lvl w:ilvl="5">
      <w:start w:val="2"/>
      <w:numFmt w:val="decimal"/>
      <w:lvlText w:val="(%6)"/>
      <w:lvlJc w:val="left"/>
      <w:pPr>
        <w:ind w:left="4320" w:hanging="480"/>
      </w:pPr>
    </w:lvl>
    <w:lvl w:ilvl="6">
      <w:start w:val="2"/>
      <w:numFmt w:val="decimal"/>
      <w:lvlText w:val="(%7)"/>
      <w:lvlJc w:val="left"/>
      <w:pPr>
        <w:ind w:left="5040" w:hanging="480"/>
      </w:pPr>
    </w:lvl>
    <w:lvl w:ilvl="7">
      <w:start w:val="2"/>
      <w:numFmt w:val="decimal"/>
      <w:lvlText w:val="(%8)"/>
      <w:lvlJc w:val="left"/>
      <w:pPr>
        <w:ind w:left="5760" w:hanging="480"/>
      </w:pPr>
    </w:lvl>
    <w:lvl w:ilvl="8">
      <w:start w:val="2"/>
      <w:numFmt w:val="decimal"/>
      <w:lvlText w:val="(%9)"/>
      <w:lvlJc w:val="left"/>
      <w:pPr>
        <w:ind w:left="6480" w:hanging="480"/>
      </w:pPr>
    </w:lvl>
  </w:abstractNum>
  <w:abstractNum w:abstractNumId="4" w15:restartNumberingAfterBreak="0">
    <w:nsid w:val="00A99433"/>
    <w:multiLevelType w:val="multilevel"/>
    <w:tmpl w:val="4E1CF79E"/>
    <w:lvl w:ilvl="0">
      <w:start w:val="3"/>
      <w:numFmt w:val="decimal"/>
      <w:lvlText w:val="(%1)"/>
      <w:lvlJc w:val="left"/>
      <w:pPr>
        <w:ind w:left="720" w:hanging="480"/>
      </w:pPr>
    </w:lvl>
    <w:lvl w:ilvl="1">
      <w:start w:val="3"/>
      <w:numFmt w:val="decimal"/>
      <w:lvlText w:val="(%2)"/>
      <w:lvlJc w:val="left"/>
      <w:pPr>
        <w:ind w:left="1440" w:hanging="480"/>
      </w:pPr>
    </w:lvl>
    <w:lvl w:ilvl="2">
      <w:start w:val="3"/>
      <w:numFmt w:val="decimal"/>
      <w:lvlText w:val="(%3)"/>
      <w:lvlJc w:val="left"/>
      <w:pPr>
        <w:ind w:left="2160" w:hanging="480"/>
      </w:pPr>
    </w:lvl>
    <w:lvl w:ilvl="3">
      <w:start w:val="3"/>
      <w:numFmt w:val="decimal"/>
      <w:lvlText w:val="(%4)"/>
      <w:lvlJc w:val="left"/>
      <w:pPr>
        <w:ind w:left="2880" w:hanging="480"/>
      </w:pPr>
    </w:lvl>
    <w:lvl w:ilvl="4">
      <w:start w:val="3"/>
      <w:numFmt w:val="decimal"/>
      <w:lvlText w:val="(%5)"/>
      <w:lvlJc w:val="left"/>
      <w:pPr>
        <w:ind w:left="3600" w:hanging="480"/>
      </w:pPr>
    </w:lvl>
    <w:lvl w:ilvl="5">
      <w:start w:val="3"/>
      <w:numFmt w:val="decimal"/>
      <w:lvlText w:val="(%6)"/>
      <w:lvlJc w:val="left"/>
      <w:pPr>
        <w:ind w:left="4320" w:hanging="480"/>
      </w:pPr>
    </w:lvl>
    <w:lvl w:ilvl="6">
      <w:start w:val="3"/>
      <w:numFmt w:val="decimal"/>
      <w:lvlText w:val="(%7)"/>
      <w:lvlJc w:val="left"/>
      <w:pPr>
        <w:ind w:left="5040" w:hanging="480"/>
      </w:pPr>
    </w:lvl>
    <w:lvl w:ilvl="7">
      <w:start w:val="3"/>
      <w:numFmt w:val="decimal"/>
      <w:lvlText w:val="(%8)"/>
      <w:lvlJc w:val="left"/>
      <w:pPr>
        <w:ind w:left="5760" w:hanging="480"/>
      </w:pPr>
    </w:lvl>
    <w:lvl w:ilvl="8">
      <w:start w:val="3"/>
      <w:numFmt w:val="decimal"/>
      <w:lvlText w:val="(%9)"/>
      <w:lvlJc w:val="left"/>
      <w:pPr>
        <w:ind w:left="6480" w:hanging="480"/>
      </w:pPr>
    </w:lvl>
  </w:abstractNum>
  <w:abstractNum w:abstractNumId="5" w15:restartNumberingAfterBreak="0">
    <w:nsid w:val="577741B6"/>
    <w:multiLevelType w:val="hybridMultilevel"/>
    <w:tmpl w:val="4F8894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BC6B8E"/>
    <w:multiLevelType w:val="multilevel"/>
    <w:tmpl w:val="CF8E1E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CE1233D"/>
    <w:multiLevelType w:val="hybridMultilevel"/>
    <w:tmpl w:val="269C8840"/>
    <w:lvl w:ilvl="0" w:tplc="7A88532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i w:val="0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5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2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3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4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3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4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4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4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3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4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4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5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2AC"/>
    <w:rsid w:val="00000AD6"/>
    <w:rsid w:val="0000703B"/>
    <w:rsid w:val="0001575C"/>
    <w:rsid w:val="00024605"/>
    <w:rsid w:val="00024BDC"/>
    <w:rsid w:val="00026F0E"/>
    <w:rsid w:val="00036896"/>
    <w:rsid w:val="00051DBE"/>
    <w:rsid w:val="00061D67"/>
    <w:rsid w:val="000727B8"/>
    <w:rsid w:val="00072C44"/>
    <w:rsid w:val="00080C7B"/>
    <w:rsid w:val="000875A7"/>
    <w:rsid w:val="0009088A"/>
    <w:rsid w:val="00090AEF"/>
    <w:rsid w:val="00092D98"/>
    <w:rsid w:val="00096574"/>
    <w:rsid w:val="00097C91"/>
    <w:rsid w:val="000A795E"/>
    <w:rsid w:val="000A7DE0"/>
    <w:rsid w:val="000B58F2"/>
    <w:rsid w:val="000D12AC"/>
    <w:rsid w:val="000D537B"/>
    <w:rsid w:val="000E2B2E"/>
    <w:rsid w:val="000E4C77"/>
    <w:rsid w:val="000E6E56"/>
    <w:rsid w:val="000F7ADC"/>
    <w:rsid w:val="00102E10"/>
    <w:rsid w:val="0010313F"/>
    <w:rsid w:val="00103B48"/>
    <w:rsid w:val="00114344"/>
    <w:rsid w:val="00121591"/>
    <w:rsid w:val="001241C5"/>
    <w:rsid w:val="00125627"/>
    <w:rsid w:val="00130C8D"/>
    <w:rsid w:val="00132B89"/>
    <w:rsid w:val="00133599"/>
    <w:rsid w:val="0013746F"/>
    <w:rsid w:val="0014176A"/>
    <w:rsid w:val="00143B54"/>
    <w:rsid w:val="00154C4F"/>
    <w:rsid w:val="00156A7A"/>
    <w:rsid w:val="0016203F"/>
    <w:rsid w:val="00162E0B"/>
    <w:rsid w:val="00173C8D"/>
    <w:rsid w:val="001750A0"/>
    <w:rsid w:val="00175750"/>
    <w:rsid w:val="00176C26"/>
    <w:rsid w:val="00177EDD"/>
    <w:rsid w:val="001853A7"/>
    <w:rsid w:val="001868E1"/>
    <w:rsid w:val="001957AE"/>
    <w:rsid w:val="001A06E8"/>
    <w:rsid w:val="001A5B2C"/>
    <w:rsid w:val="001B0E1E"/>
    <w:rsid w:val="001C1CCD"/>
    <w:rsid w:val="001C3A97"/>
    <w:rsid w:val="001E05D3"/>
    <w:rsid w:val="001E63BB"/>
    <w:rsid w:val="001F020A"/>
    <w:rsid w:val="001F42E8"/>
    <w:rsid w:val="001F485B"/>
    <w:rsid w:val="0020036C"/>
    <w:rsid w:val="0020204B"/>
    <w:rsid w:val="002125B4"/>
    <w:rsid w:val="00212DD6"/>
    <w:rsid w:val="00212E84"/>
    <w:rsid w:val="0022143E"/>
    <w:rsid w:val="002363ED"/>
    <w:rsid w:val="00245396"/>
    <w:rsid w:val="0024558C"/>
    <w:rsid w:val="002506B6"/>
    <w:rsid w:val="00250F67"/>
    <w:rsid w:val="002612F4"/>
    <w:rsid w:val="00262DAB"/>
    <w:rsid w:val="002700D2"/>
    <w:rsid w:val="00277FC0"/>
    <w:rsid w:val="002A40CA"/>
    <w:rsid w:val="002B0D27"/>
    <w:rsid w:val="002B34C5"/>
    <w:rsid w:val="002B46F9"/>
    <w:rsid w:val="002B4F03"/>
    <w:rsid w:val="002B5FD7"/>
    <w:rsid w:val="002B6C1D"/>
    <w:rsid w:val="002B7D39"/>
    <w:rsid w:val="002C2687"/>
    <w:rsid w:val="002C4BCD"/>
    <w:rsid w:val="002C6292"/>
    <w:rsid w:val="002E112E"/>
    <w:rsid w:val="002E5331"/>
    <w:rsid w:val="002E752B"/>
    <w:rsid w:val="002F63D8"/>
    <w:rsid w:val="003059C5"/>
    <w:rsid w:val="003076C1"/>
    <w:rsid w:val="00307C8D"/>
    <w:rsid w:val="00314178"/>
    <w:rsid w:val="0032050B"/>
    <w:rsid w:val="00324FD0"/>
    <w:rsid w:val="003274CE"/>
    <w:rsid w:val="00334E4F"/>
    <w:rsid w:val="00356228"/>
    <w:rsid w:val="00360178"/>
    <w:rsid w:val="00361563"/>
    <w:rsid w:val="003744D8"/>
    <w:rsid w:val="00380034"/>
    <w:rsid w:val="00384437"/>
    <w:rsid w:val="00396482"/>
    <w:rsid w:val="003C20F6"/>
    <w:rsid w:val="003E72DD"/>
    <w:rsid w:val="00410288"/>
    <w:rsid w:val="004145BC"/>
    <w:rsid w:val="00434DC7"/>
    <w:rsid w:val="00434EB8"/>
    <w:rsid w:val="00435A64"/>
    <w:rsid w:val="0043675B"/>
    <w:rsid w:val="00445074"/>
    <w:rsid w:val="004501F1"/>
    <w:rsid w:val="0045124F"/>
    <w:rsid w:val="00461F58"/>
    <w:rsid w:val="00463CC0"/>
    <w:rsid w:val="004677CE"/>
    <w:rsid w:val="00471A10"/>
    <w:rsid w:val="00473846"/>
    <w:rsid w:val="004747D0"/>
    <w:rsid w:val="0047597A"/>
    <w:rsid w:val="0048229F"/>
    <w:rsid w:val="004914A5"/>
    <w:rsid w:val="004A0124"/>
    <w:rsid w:val="004A4312"/>
    <w:rsid w:val="004B221D"/>
    <w:rsid w:val="004B68BC"/>
    <w:rsid w:val="004C7D31"/>
    <w:rsid w:val="004D0FFC"/>
    <w:rsid w:val="004D3040"/>
    <w:rsid w:val="004D70EA"/>
    <w:rsid w:val="004E1800"/>
    <w:rsid w:val="00507985"/>
    <w:rsid w:val="00513411"/>
    <w:rsid w:val="00513439"/>
    <w:rsid w:val="00516E92"/>
    <w:rsid w:val="00530D36"/>
    <w:rsid w:val="00531486"/>
    <w:rsid w:val="00533F05"/>
    <w:rsid w:val="005477D2"/>
    <w:rsid w:val="0055273A"/>
    <w:rsid w:val="00563843"/>
    <w:rsid w:val="00563E7D"/>
    <w:rsid w:val="0056459C"/>
    <w:rsid w:val="00564C04"/>
    <w:rsid w:val="0056787B"/>
    <w:rsid w:val="00572A6F"/>
    <w:rsid w:val="00572D45"/>
    <w:rsid w:val="00577167"/>
    <w:rsid w:val="0058001F"/>
    <w:rsid w:val="00581B34"/>
    <w:rsid w:val="005865F3"/>
    <w:rsid w:val="00592DBE"/>
    <w:rsid w:val="00594980"/>
    <w:rsid w:val="00597DBB"/>
    <w:rsid w:val="005E0ADD"/>
    <w:rsid w:val="005E555A"/>
    <w:rsid w:val="005E5DC7"/>
    <w:rsid w:val="005F1376"/>
    <w:rsid w:val="005F3D79"/>
    <w:rsid w:val="005F799E"/>
    <w:rsid w:val="00605D83"/>
    <w:rsid w:val="00610E49"/>
    <w:rsid w:val="00614399"/>
    <w:rsid w:val="006216EC"/>
    <w:rsid w:val="00622F7A"/>
    <w:rsid w:val="00623B20"/>
    <w:rsid w:val="00631011"/>
    <w:rsid w:val="006372F5"/>
    <w:rsid w:val="006435F8"/>
    <w:rsid w:val="00644D8C"/>
    <w:rsid w:val="00646BA8"/>
    <w:rsid w:val="00647ABD"/>
    <w:rsid w:val="0065432E"/>
    <w:rsid w:val="00657C3E"/>
    <w:rsid w:val="00660668"/>
    <w:rsid w:val="00662ABC"/>
    <w:rsid w:val="0067123B"/>
    <w:rsid w:val="0068374D"/>
    <w:rsid w:val="006842F4"/>
    <w:rsid w:val="00684670"/>
    <w:rsid w:val="0069271D"/>
    <w:rsid w:val="00692E1C"/>
    <w:rsid w:val="006953FE"/>
    <w:rsid w:val="006A02CB"/>
    <w:rsid w:val="006A38BF"/>
    <w:rsid w:val="006A6545"/>
    <w:rsid w:val="006B107C"/>
    <w:rsid w:val="006B3E0C"/>
    <w:rsid w:val="006B4136"/>
    <w:rsid w:val="006C2407"/>
    <w:rsid w:val="006C7584"/>
    <w:rsid w:val="006D0664"/>
    <w:rsid w:val="007020E2"/>
    <w:rsid w:val="007026E8"/>
    <w:rsid w:val="0070468B"/>
    <w:rsid w:val="00704695"/>
    <w:rsid w:val="00705F89"/>
    <w:rsid w:val="0071020D"/>
    <w:rsid w:val="0071672C"/>
    <w:rsid w:val="00722031"/>
    <w:rsid w:val="00737413"/>
    <w:rsid w:val="00740036"/>
    <w:rsid w:val="00742D71"/>
    <w:rsid w:val="00750552"/>
    <w:rsid w:val="0075704F"/>
    <w:rsid w:val="00757897"/>
    <w:rsid w:val="00765EF5"/>
    <w:rsid w:val="00776E84"/>
    <w:rsid w:val="007776D4"/>
    <w:rsid w:val="0078322F"/>
    <w:rsid w:val="007B4D21"/>
    <w:rsid w:val="007C2A8C"/>
    <w:rsid w:val="007C5457"/>
    <w:rsid w:val="007C6AF5"/>
    <w:rsid w:val="007D2D77"/>
    <w:rsid w:val="007D3219"/>
    <w:rsid w:val="007D3B27"/>
    <w:rsid w:val="007E0895"/>
    <w:rsid w:val="007E1FBF"/>
    <w:rsid w:val="007E1FD3"/>
    <w:rsid w:val="00807687"/>
    <w:rsid w:val="0081213B"/>
    <w:rsid w:val="008155E0"/>
    <w:rsid w:val="008170D1"/>
    <w:rsid w:val="0081756A"/>
    <w:rsid w:val="00824A51"/>
    <w:rsid w:val="008321EC"/>
    <w:rsid w:val="00832599"/>
    <w:rsid w:val="008358C8"/>
    <w:rsid w:val="008436B8"/>
    <w:rsid w:val="00846608"/>
    <w:rsid w:val="00852F08"/>
    <w:rsid w:val="00853C24"/>
    <w:rsid w:val="00856088"/>
    <w:rsid w:val="008602ED"/>
    <w:rsid w:val="00862AE3"/>
    <w:rsid w:val="00872D15"/>
    <w:rsid w:val="00872DD2"/>
    <w:rsid w:val="00884263"/>
    <w:rsid w:val="00884E02"/>
    <w:rsid w:val="00890F18"/>
    <w:rsid w:val="008921BA"/>
    <w:rsid w:val="008B238A"/>
    <w:rsid w:val="008D5CC5"/>
    <w:rsid w:val="008D7EA6"/>
    <w:rsid w:val="008E19D7"/>
    <w:rsid w:val="00901510"/>
    <w:rsid w:val="00916DA2"/>
    <w:rsid w:val="00930953"/>
    <w:rsid w:val="0093316C"/>
    <w:rsid w:val="00943783"/>
    <w:rsid w:val="0094527B"/>
    <w:rsid w:val="009553FD"/>
    <w:rsid w:val="00961998"/>
    <w:rsid w:val="009622CD"/>
    <w:rsid w:val="0096783D"/>
    <w:rsid w:val="0097562E"/>
    <w:rsid w:val="00977234"/>
    <w:rsid w:val="009A4153"/>
    <w:rsid w:val="009A7575"/>
    <w:rsid w:val="009B1526"/>
    <w:rsid w:val="009B2B95"/>
    <w:rsid w:val="009C11C7"/>
    <w:rsid w:val="009C3875"/>
    <w:rsid w:val="009D1935"/>
    <w:rsid w:val="009D5F4A"/>
    <w:rsid w:val="00A140F0"/>
    <w:rsid w:val="00A15755"/>
    <w:rsid w:val="00A2212A"/>
    <w:rsid w:val="00A23761"/>
    <w:rsid w:val="00A23822"/>
    <w:rsid w:val="00A27349"/>
    <w:rsid w:val="00A30006"/>
    <w:rsid w:val="00A3046F"/>
    <w:rsid w:val="00A33A8C"/>
    <w:rsid w:val="00A33AD4"/>
    <w:rsid w:val="00A427FC"/>
    <w:rsid w:val="00A46F7B"/>
    <w:rsid w:val="00A53E2F"/>
    <w:rsid w:val="00A57F83"/>
    <w:rsid w:val="00A630E2"/>
    <w:rsid w:val="00A6336B"/>
    <w:rsid w:val="00A63768"/>
    <w:rsid w:val="00A7417D"/>
    <w:rsid w:val="00A753BC"/>
    <w:rsid w:val="00AA21B4"/>
    <w:rsid w:val="00AB127B"/>
    <w:rsid w:val="00AB4850"/>
    <w:rsid w:val="00AD0252"/>
    <w:rsid w:val="00AD036D"/>
    <w:rsid w:val="00AD2A0D"/>
    <w:rsid w:val="00AD4897"/>
    <w:rsid w:val="00AE22C2"/>
    <w:rsid w:val="00AE5F10"/>
    <w:rsid w:val="00AE6851"/>
    <w:rsid w:val="00AF2EEF"/>
    <w:rsid w:val="00B006F3"/>
    <w:rsid w:val="00B17D1A"/>
    <w:rsid w:val="00B41D5B"/>
    <w:rsid w:val="00B722E8"/>
    <w:rsid w:val="00B87E8C"/>
    <w:rsid w:val="00B90120"/>
    <w:rsid w:val="00B903EC"/>
    <w:rsid w:val="00BA4D70"/>
    <w:rsid w:val="00BB6C0E"/>
    <w:rsid w:val="00BC0B51"/>
    <w:rsid w:val="00BC6CF8"/>
    <w:rsid w:val="00BD3922"/>
    <w:rsid w:val="00BD4AE4"/>
    <w:rsid w:val="00BD5313"/>
    <w:rsid w:val="00BD7E67"/>
    <w:rsid w:val="00BE48C1"/>
    <w:rsid w:val="00BE5EEE"/>
    <w:rsid w:val="00BE618D"/>
    <w:rsid w:val="00BF15B6"/>
    <w:rsid w:val="00C013AC"/>
    <w:rsid w:val="00C01BF9"/>
    <w:rsid w:val="00C05CBB"/>
    <w:rsid w:val="00C1153E"/>
    <w:rsid w:val="00C12409"/>
    <w:rsid w:val="00C1427B"/>
    <w:rsid w:val="00C16024"/>
    <w:rsid w:val="00C202DB"/>
    <w:rsid w:val="00C31420"/>
    <w:rsid w:val="00C33C55"/>
    <w:rsid w:val="00C4439F"/>
    <w:rsid w:val="00C445D4"/>
    <w:rsid w:val="00C47BBF"/>
    <w:rsid w:val="00C51974"/>
    <w:rsid w:val="00C602C9"/>
    <w:rsid w:val="00C649F1"/>
    <w:rsid w:val="00C750E2"/>
    <w:rsid w:val="00C920FB"/>
    <w:rsid w:val="00CA0F0C"/>
    <w:rsid w:val="00CA3BDC"/>
    <w:rsid w:val="00CB67CB"/>
    <w:rsid w:val="00CB7D0A"/>
    <w:rsid w:val="00CC24AD"/>
    <w:rsid w:val="00CC39B6"/>
    <w:rsid w:val="00CE0746"/>
    <w:rsid w:val="00CE2C5E"/>
    <w:rsid w:val="00CE4CF7"/>
    <w:rsid w:val="00CF117C"/>
    <w:rsid w:val="00CF601C"/>
    <w:rsid w:val="00D012DB"/>
    <w:rsid w:val="00D03B86"/>
    <w:rsid w:val="00D10821"/>
    <w:rsid w:val="00D311C4"/>
    <w:rsid w:val="00D41132"/>
    <w:rsid w:val="00D43BBB"/>
    <w:rsid w:val="00D521FA"/>
    <w:rsid w:val="00D54356"/>
    <w:rsid w:val="00D54E4E"/>
    <w:rsid w:val="00D55BFD"/>
    <w:rsid w:val="00D568E1"/>
    <w:rsid w:val="00D57CB9"/>
    <w:rsid w:val="00D6062B"/>
    <w:rsid w:val="00D63F50"/>
    <w:rsid w:val="00D668B3"/>
    <w:rsid w:val="00D6789C"/>
    <w:rsid w:val="00D7371E"/>
    <w:rsid w:val="00D7378C"/>
    <w:rsid w:val="00D86D60"/>
    <w:rsid w:val="00D915D4"/>
    <w:rsid w:val="00DA78BB"/>
    <w:rsid w:val="00DB526D"/>
    <w:rsid w:val="00DB5C67"/>
    <w:rsid w:val="00DD0541"/>
    <w:rsid w:val="00DE2FDA"/>
    <w:rsid w:val="00DE53B2"/>
    <w:rsid w:val="00E10D6C"/>
    <w:rsid w:val="00E12A44"/>
    <w:rsid w:val="00E15302"/>
    <w:rsid w:val="00E25B39"/>
    <w:rsid w:val="00E43117"/>
    <w:rsid w:val="00E444E0"/>
    <w:rsid w:val="00E54F75"/>
    <w:rsid w:val="00E56716"/>
    <w:rsid w:val="00E6021D"/>
    <w:rsid w:val="00E63BB8"/>
    <w:rsid w:val="00E71CAB"/>
    <w:rsid w:val="00E76104"/>
    <w:rsid w:val="00E7768F"/>
    <w:rsid w:val="00E96373"/>
    <w:rsid w:val="00EA0A9A"/>
    <w:rsid w:val="00EA4901"/>
    <w:rsid w:val="00EA4989"/>
    <w:rsid w:val="00EB6779"/>
    <w:rsid w:val="00EC23C5"/>
    <w:rsid w:val="00EC5522"/>
    <w:rsid w:val="00EC6B5C"/>
    <w:rsid w:val="00ED0E55"/>
    <w:rsid w:val="00ED4544"/>
    <w:rsid w:val="00ED6600"/>
    <w:rsid w:val="00EF5B14"/>
    <w:rsid w:val="00F0494D"/>
    <w:rsid w:val="00F076BB"/>
    <w:rsid w:val="00F07C43"/>
    <w:rsid w:val="00F125F5"/>
    <w:rsid w:val="00F302E8"/>
    <w:rsid w:val="00F3472F"/>
    <w:rsid w:val="00F3607D"/>
    <w:rsid w:val="00F36461"/>
    <w:rsid w:val="00F36779"/>
    <w:rsid w:val="00F37BC3"/>
    <w:rsid w:val="00F37C15"/>
    <w:rsid w:val="00F37D20"/>
    <w:rsid w:val="00F42CD4"/>
    <w:rsid w:val="00F434EB"/>
    <w:rsid w:val="00F4592D"/>
    <w:rsid w:val="00F500C8"/>
    <w:rsid w:val="00F628E9"/>
    <w:rsid w:val="00F72481"/>
    <w:rsid w:val="00F72CCB"/>
    <w:rsid w:val="00F765AA"/>
    <w:rsid w:val="00F76D27"/>
    <w:rsid w:val="00F82598"/>
    <w:rsid w:val="00F85CD1"/>
    <w:rsid w:val="00F86779"/>
    <w:rsid w:val="00F95529"/>
    <w:rsid w:val="00F97EBC"/>
    <w:rsid w:val="00FA33CA"/>
    <w:rsid w:val="00FA35FF"/>
    <w:rsid w:val="00FA674C"/>
    <w:rsid w:val="00FA6CE0"/>
    <w:rsid w:val="00FB70E8"/>
    <w:rsid w:val="00FC0024"/>
    <w:rsid w:val="00FC5263"/>
    <w:rsid w:val="00FC6BFE"/>
    <w:rsid w:val="00FC7805"/>
    <w:rsid w:val="00FC7D4C"/>
    <w:rsid w:val="00FD0892"/>
    <w:rsid w:val="00FD6CD9"/>
    <w:rsid w:val="00FE7236"/>
    <w:rsid w:val="00FF05DF"/>
    <w:rsid w:val="00FF6A41"/>
    <w:rsid w:val="09552AEB"/>
    <w:rsid w:val="0DFEAC8E"/>
    <w:rsid w:val="13B4382F"/>
    <w:rsid w:val="6719CBD0"/>
    <w:rsid w:val="688E2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3ECF9"/>
  <w15:chartTrackingRefBased/>
  <w15:docId w15:val="{FAB3DE0B-F1B7-4CBE-BA05-E19831B46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D12AC"/>
  </w:style>
  <w:style w:type="paragraph" w:styleId="Heading1">
    <w:name w:val="heading 1"/>
    <w:basedOn w:val="Normal"/>
    <w:next w:val="Normal"/>
    <w:link w:val="Heading1Char"/>
    <w:uiPriority w:val="9"/>
    <w:qFormat/>
    <w:rsid w:val="00AB485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it-IT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B4850"/>
    <w:pPr>
      <w:keepNext/>
      <w:keepLines/>
      <w:spacing w:before="360" w:after="80"/>
      <w:outlineLvl w:val="1"/>
    </w:pPr>
    <w:rPr>
      <w:rFonts w:ascii="Calibri" w:eastAsia="Calibri" w:hAnsi="Calibri" w:cs="Calibri"/>
      <w:b/>
      <w:sz w:val="36"/>
      <w:szCs w:val="36"/>
      <w:lang w:val="it-IT"/>
    </w:rPr>
  </w:style>
  <w:style w:type="paragraph" w:styleId="Heading3">
    <w:name w:val="heading 3"/>
    <w:basedOn w:val="Normal"/>
    <w:link w:val="Heading3Char"/>
    <w:uiPriority w:val="9"/>
    <w:unhideWhenUsed/>
    <w:qFormat/>
    <w:rsid w:val="00AB485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it-IT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4850"/>
    <w:pPr>
      <w:keepNext/>
      <w:keepLines/>
      <w:spacing w:before="240" w:after="40"/>
      <w:outlineLvl w:val="3"/>
    </w:pPr>
    <w:rPr>
      <w:rFonts w:ascii="Calibri" w:eastAsia="Calibri" w:hAnsi="Calibri" w:cs="Calibri"/>
      <w:b/>
      <w:sz w:val="24"/>
      <w:szCs w:val="24"/>
      <w:lang w:val="it-IT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4850"/>
    <w:pPr>
      <w:keepNext/>
      <w:keepLines/>
      <w:spacing w:before="220" w:after="40"/>
      <w:outlineLvl w:val="4"/>
    </w:pPr>
    <w:rPr>
      <w:rFonts w:ascii="Calibri" w:eastAsia="Calibri" w:hAnsi="Calibri" w:cs="Calibri"/>
      <w:b/>
      <w:lang w:val="it-IT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4850"/>
    <w:pPr>
      <w:keepNext/>
      <w:keepLines/>
      <w:spacing w:before="200" w:after="40"/>
      <w:outlineLvl w:val="5"/>
    </w:pPr>
    <w:rPr>
      <w:rFonts w:ascii="Calibri" w:eastAsia="Calibri" w:hAnsi="Calibri" w:cs="Calibri"/>
      <w:b/>
      <w:sz w:val="20"/>
      <w:szCs w:val="20"/>
      <w:lang w:val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0D12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op">
    <w:name w:val="eop"/>
    <w:basedOn w:val="DefaultParagraphFont"/>
    <w:rsid w:val="000D12AC"/>
  </w:style>
  <w:style w:type="character" w:customStyle="1" w:styleId="normaltextrun">
    <w:name w:val="normaltextrun"/>
    <w:basedOn w:val="DefaultParagraphFont"/>
    <w:rsid w:val="000D12AC"/>
  </w:style>
  <w:style w:type="paragraph" w:styleId="NormalWeb">
    <w:name w:val="Normal (Web)"/>
    <w:basedOn w:val="Normal"/>
    <w:uiPriority w:val="99"/>
    <w:unhideWhenUsed/>
    <w:rsid w:val="00C750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ListParagraph">
    <w:name w:val="List Paragraph"/>
    <w:aliases w:val="REPORT Bullet"/>
    <w:basedOn w:val="Normal"/>
    <w:link w:val="ListParagraphChar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12DD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27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27B8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2506B6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AB485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it-IT"/>
    </w:rPr>
  </w:style>
  <w:style w:type="character" w:customStyle="1" w:styleId="Heading2Char">
    <w:name w:val="Heading 2 Char"/>
    <w:basedOn w:val="DefaultParagraphFont"/>
    <w:link w:val="Heading2"/>
    <w:uiPriority w:val="9"/>
    <w:rsid w:val="00AB4850"/>
    <w:rPr>
      <w:rFonts w:ascii="Calibri" w:eastAsia="Calibri" w:hAnsi="Calibri" w:cs="Calibri"/>
      <w:b/>
      <w:sz w:val="36"/>
      <w:szCs w:val="36"/>
      <w:lang w:val="it-IT"/>
    </w:rPr>
  </w:style>
  <w:style w:type="character" w:customStyle="1" w:styleId="Heading3Char">
    <w:name w:val="Heading 3 Char"/>
    <w:basedOn w:val="DefaultParagraphFont"/>
    <w:link w:val="Heading3"/>
    <w:uiPriority w:val="9"/>
    <w:rsid w:val="00AB4850"/>
    <w:rPr>
      <w:rFonts w:ascii="Times New Roman" w:eastAsia="Times New Roman" w:hAnsi="Times New Roman" w:cs="Times New Roman"/>
      <w:b/>
      <w:bCs/>
      <w:sz w:val="27"/>
      <w:szCs w:val="27"/>
      <w:lang w:val="it-IT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4850"/>
    <w:rPr>
      <w:rFonts w:ascii="Calibri" w:eastAsia="Calibri" w:hAnsi="Calibri" w:cs="Calibri"/>
      <w:b/>
      <w:sz w:val="24"/>
      <w:szCs w:val="24"/>
      <w:lang w:val="it-IT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4850"/>
    <w:rPr>
      <w:rFonts w:ascii="Calibri" w:eastAsia="Calibri" w:hAnsi="Calibri" w:cs="Calibri"/>
      <w:b/>
      <w:lang w:val="it-IT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4850"/>
    <w:rPr>
      <w:rFonts w:ascii="Calibri" w:eastAsia="Calibri" w:hAnsi="Calibri" w:cs="Calibri"/>
      <w:b/>
      <w:sz w:val="20"/>
      <w:szCs w:val="20"/>
      <w:lang w:val="it-IT"/>
    </w:rPr>
  </w:style>
  <w:style w:type="paragraph" w:styleId="Title">
    <w:name w:val="Title"/>
    <w:basedOn w:val="Normal"/>
    <w:next w:val="Normal"/>
    <w:link w:val="TitleChar"/>
    <w:uiPriority w:val="10"/>
    <w:qFormat/>
    <w:rsid w:val="00AB4850"/>
    <w:pPr>
      <w:keepNext/>
      <w:keepLines/>
      <w:spacing w:before="480" w:after="120"/>
    </w:pPr>
    <w:rPr>
      <w:rFonts w:ascii="Calibri" w:eastAsia="Calibri" w:hAnsi="Calibri" w:cs="Calibri"/>
      <w:b/>
      <w:sz w:val="72"/>
      <w:szCs w:val="72"/>
      <w:lang w:val="it-IT"/>
    </w:rPr>
  </w:style>
  <w:style w:type="character" w:customStyle="1" w:styleId="TitleChar">
    <w:name w:val="Title Char"/>
    <w:basedOn w:val="DefaultParagraphFont"/>
    <w:link w:val="Title"/>
    <w:uiPriority w:val="10"/>
    <w:rsid w:val="00AB4850"/>
    <w:rPr>
      <w:rFonts w:ascii="Calibri" w:eastAsia="Calibri" w:hAnsi="Calibri" w:cs="Calibri"/>
      <w:b/>
      <w:sz w:val="72"/>
      <w:szCs w:val="72"/>
      <w:lang w:val="it-IT"/>
    </w:rPr>
  </w:style>
  <w:style w:type="character" w:styleId="UnresolvedMention">
    <w:name w:val="Unresolved Mention"/>
    <w:basedOn w:val="DefaultParagraphFont"/>
    <w:uiPriority w:val="99"/>
    <w:semiHidden/>
    <w:unhideWhenUsed/>
    <w:rsid w:val="00AB4850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AB4850"/>
    <w:pPr>
      <w:spacing w:after="0" w:line="240" w:lineRule="auto"/>
    </w:pPr>
    <w:rPr>
      <w:rFonts w:ascii="Calibri" w:eastAsia="Calibri" w:hAnsi="Calibri" w:cs="Calibri"/>
      <w:lang w:val="it-IT"/>
    </w:rPr>
  </w:style>
  <w:style w:type="character" w:styleId="CommentReference">
    <w:name w:val="annotation reference"/>
    <w:basedOn w:val="DefaultParagraphFont"/>
    <w:uiPriority w:val="99"/>
    <w:semiHidden/>
    <w:unhideWhenUsed/>
    <w:rsid w:val="00AB485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4850"/>
    <w:pPr>
      <w:spacing w:line="240" w:lineRule="auto"/>
    </w:pPr>
    <w:rPr>
      <w:rFonts w:ascii="Calibri" w:eastAsia="Calibri" w:hAnsi="Calibri" w:cs="Calibri"/>
      <w:sz w:val="20"/>
      <w:szCs w:val="20"/>
      <w:lang w:val="it-IT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4850"/>
    <w:rPr>
      <w:rFonts w:ascii="Calibri" w:eastAsia="Calibri" w:hAnsi="Calibri" w:cs="Calibri"/>
      <w:sz w:val="20"/>
      <w:szCs w:val="20"/>
      <w:lang w:val="it-I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48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4850"/>
    <w:rPr>
      <w:rFonts w:ascii="Calibri" w:eastAsia="Calibri" w:hAnsi="Calibri" w:cs="Calibri"/>
      <w:b/>
      <w:bCs/>
      <w:sz w:val="20"/>
      <w:szCs w:val="20"/>
      <w:lang w:val="it-IT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485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  <w:lang w:val="it-IT"/>
    </w:rPr>
  </w:style>
  <w:style w:type="character" w:customStyle="1" w:styleId="SubtitleChar">
    <w:name w:val="Subtitle Char"/>
    <w:basedOn w:val="DefaultParagraphFont"/>
    <w:link w:val="Subtitle"/>
    <w:uiPriority w:val="11"/>
    <w:rsid w:val="00AB4850"/>
    <w:rPr>
      <w:rFonts w:ascii="Georgia" w:eastAsia="Georgia" w:hAnsi="Georgia" w:cs="Georgia"/>
      <w:i/>
      <w:color w:val="666666"/>
      <w:sz w:val="48"/>
      <w:szCs w:val="48"/>
      <w:lang w:val="it-IT"/>
    </w:rPr>
  </w:style>
  <w:style w:type="paragraph" w:styleId="Header">
    <w:name w:val="header"/>
    <w:basedOn w:val="Normal"/>
    <w:link w:val="HeaderChar"/>
    <w:uiPriority w:val="99"/>
    <w:unhideWhenUsed/>
    <w:rsid w:val="00AB4850"/>
    <w:pPr>
      <w:tabs>
        <w:tab w:val="center" w:pos="4703"/>
        <w:tab w:val="right" w:pos="9406"/>
      </w:tabs>
      <w:spacing w:after="0" w:line="240" w:lineRule="auto"/>
    </w:pPr>
    <w:rPr>
      <w:rFonts w:ascii="Calibri" w:eastAsia="Calibri" w:hAnsi="Calibri" w:cs="Calibri"/>
      <w:lang w:val="it-IT"/>
    </w:rPr>
  </w:style>
  <w:style w:type="character" w:customStyle="1" w:styleId="HeaderChar">
    <w:name w:val="Header Char"/>
    <w:basedOn w:val="DefaultParagraphFont"/>
    <w:link w:val="Header"/>
    <w:uiPriority w:val="99"/>
    <w:rsid w:val="00AB4850"/>
    <w:rPr>
      <w:rFonts w:ascii="Calibri" w:eastAsia="Calibri" w:hAnsi="Calibri" w:cs="Calibri"/>
      <w:lang w:val="it-IT"/>
    </w:rPr>
  </w:style>
  <w:style w:type="paragraph" w:styleId="Footer">
    <w:name w:val="footer"/>
    <w:basedOn w:val="Normal"/>
    <w:link w:val="FooterChar"/>
    <w:uiPriority w:val="99"/>
    <w:unhideWhenUsed/>
    <w:rsid w:val="00AB4850"/>
    <w:pPr>
      <w:tabs>
        <w:tab w:val="center" w:pos="4703"/>
        <w:tab w:val="right" w:pos="9406"/>
      </w:tabs>
      <w:spacing w:after="0" w:line="240" w:lineRule="auto"/>
    </w:pPr>
    <w:rPr>
      <w:rFonts w:ascii="Calibri" w:eastAsia="Calibri" w:hAnsi="Calibri" w:cs="Calibri"/>
      <w:lang w:val="it-IT"/>
    </w:rPr>
  </w:style>
  <w:style w:type="character" w:customStyle="1" w:styleId="FooterChar">
    <w:name w:val="Footer Char"/>
    <w:basedOn w:val="DefaultParagraphFont"/>
    <w:link w:val="Footer"/>
    <w:uiPriority w:val="99"/>
    <w:rsid w:val="00AB4850"/>
    <w:rPr>
      <w:rFonts w:ascii="Calibri" w:eastAsia="Calibri" w:hAnsi="Calibri" w:cs="Calibri"/>
      <w:lang w:val="it-IT"/>
    </w:rPr>
  </w:style>
  <w:style w:type="table" w:styleId="ListTable3-Accent5">
    <w:name w:val="List Table 3 Accent 5"/>
    <w:basedOn w:val="TableNormal"/>
    <w:uiPriority w:val="48"/>
    <w:rsid w:val="00E96373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styleId="GridTable1Light-Accent1">
    <w:name w:val="Grid Table 1 Light Accent 1"/>
    <w:basedOn w:val="TableNormal"/>
    <w:uiPriority w:val="46"/>
    <w:rsid w:val="00BA4D70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1"/>
    <w:qFormat/>
    <w:rsid w:val="004A0124"/>
    <w:pPr>
      <w:widowControl w:val="0"/>
      <w:spacing w:after="0" w:line="240" w:lineRule="auto"/>
    </w:pPr>
    <w:rPr>
      <w:rFonts w:ascii="Times New Roman" w:eastAsia="Times New Roman" w:hAnsi="Times New Roman" w:cs="Times New Roman"/>
      <w:lang w:eastAsia="hr-HR"/>
    </w:rPr>
  </w:style>
  <w:style w:type="character" w:customStyle="1" w:styleId="BodyTextChar">
    <w:name w:val="Body Text Char"/>
    <w:basedOn w:val="DefaultParagraphFont"/>
    <w:link w:val="BodyText"/>
    <w:uiPriority w:val="1"/>
    <w:rsid w:val="004A0124"/>
    <w:rPr>
      <w:rFonts w:ascii="Times New Roman" w:eastAsia="Times New Roman" w:hAnsi="Times New Roman" w:cs="Times New Roman"/>
      <w:lang w:eastAsia="hr-HR"/>
    </w:rPr>
  </w:style>
  <w:style w:type="table" w:customStyle="1" w:styleId="TableGrid0">
    <w:name w:val="TableGrid"/>
    <w:rsid w:val="008921BA"/>
    <w:pPr>
      <w:spacing w:after="0" w:line="240" w:lineRule="auto"/>
    </w:pPr>
    <w:rPr>
      <w:rFonts w:eastAsiaTheme="minorEastAsia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ListParagraphChar">
    <w:name w:val="List Paragraph Char"/>
    <w:aliases w:val="REPORT Bullet Char"/>
    <w:link w:val="ListParagraph"/>
    <w:uiPriority w:val="34"/>
    <w:locked/>
    <w:rsid w:val="00F37D20"/>
  </w:style>
  <w:style w:type="table" w:styleId="TableGridLight">
    <w:name w:val="Grid Table Light"/>
    <w:basedOn w:val="TableNormal"/>
    <w:uiPriority w:val="40"/>
    <w:rsid w:val="00AE5F1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ListTable3-Accent3">
    <w:name w:val="List Table 3 Accent 3"/>
    <w:basedOn w:val="TableNormal"/>
    <w:uiPriority w:val="48"/>
    <w:rsid w:val="0097562E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paragraph" w:customStyle="1" w:styleId="Default">
    <w:name w:val="Default"/>
    <w:rsid w:val="00250F6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Strong">
    <w:name w:val="Strong"/>
    <w:uiPriority w:val="22"/>
    <w:qFormat/>
    <w:rsid w:val="0022143E"/>
    <w:rPr>
      <w:b/>
      <w:bCs/>
    </w:rPr>
  </w:style>
  <w:style w:type="character" w:customStyle="1" w:styleId="preformatted-text">
    <w:name w:val="preformatted-text"/>
    <w:basedOn w:val="DefaultParagraphFont"/>
    <w:rsid w:val="00CA0F0C"/>
  </w:style>
  <w:style w:type="paragraph" w:styleId="ListBullet">
    <w:name w:val="List Bullet"/>
    <w:basedOn w:val="Normal"/>
    <w:uiPriority w:val="99"/>
    <w:unhideWhenUsed/>
    <w:rsid w:val="0056459C"/>
    <w:pPr>
      <w:numPr>
        <w:numId w:val="2"/>
      </w:numPr>
      <w:spacing w:after="200" w:line="276" w:lineRule="auto"/>
      <w:contextualSpacing/>
    </w:pPr>
    <w:rPr>
      <w:rFonts w:eastAsiaTheme="minorEastAsia"/>
      <w:lang w:val="en-US"/>
    </w:rPr>
  </w:style>
  <w:style w:type="paragraph" w:customStyle="1" w:styleId="box477484">
    <w:name w:val="box_477484"/>
    <w:basedOn w:val="Normal"/>
    <w:rsid w:val="002A40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C445D4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</w:rPr>
  </w:style>
  <w:style w:type="table" w:customStyle="1" w:styleId="Table">
    <w:name w:val="Table"/>
    <w:semiHidden/>
    <w:unhideWhenUsed/>
    <w:qFormat/>
    <w:rsid w:val="009622CD"/>
    <w:pPr>
      <w:spacing w:after="200" w:line="240" w:lineRule="auto"/>
    </w:pPr>
    <w:rPr>
      <w:sz w:val="20"/>
      <w:szCs w:val="20"/>
      <w:lang w:val="hr" w:eastAsia="hr-HR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83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63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0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10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0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8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DBA97AD66F51E42BBC4168DE0232032" ma:contentTypeVersion="16" ma:contentTypeDescription="Stvaranje novog dokumenta." ma:contentTypeScope="" ma:versionID="ffaa0a083a8d77a1b40913d409bcb045">
  <xsd:schema xmlns:xsd="http://www.w3.org/2001/XMLSchema" xmlns:xs="http://www.w3.org/2001/XMLSchema" xmlns:p="http://schemas.microsoft.com/office/2006/metadata/properties" xmlns:ns2="e0482f7d-9ca0-4f92-8359-774cbc297520" xmlns:ns3="858a9683-45c6-4c4a-ac65-8ea29718ea2d" targetNamespace="http://schemas.microsoft.com/office/2006/metadata/properties" ma:root="true" ma:fieldsID="c83423c4505a4c6184e6387d43dd1a79" ns2:_="" ns3:_="">
    <xsd:import namespace="e0482f7d-9ca0-4f92-8359-774cbc297520"/>
    <xsd:import namespace="858a9683-45c6-4c4a-ac65-8ea29718ea2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Ad_x002e_3_x002e_Izvje_x0161__x0107_eoraduiposlovanjuSveu_x010d_ili_x0161_taJurjaDobrileuPuli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482f7d-9ca0-4f92-8359-774cbc2975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Oznake slika" ma:readOnly="false" ma:fieldId="{5cf76f15-5ced-4ddc-b409-7134ff3c332f}" ma:taxonomyMulti="true" ma:sspId="5099cb55-cf41-4b67-b861-060099131d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Ad_x002e_3_x002e_Izvje_x0161__x0107_eoraduiposlovanjuSveu_x010d_ili_x0161_taJurjaDobrileuPuli" ma:index="21" nillable="true" ma:displayName="Ad. 3. Izvješće o radu i poslovanju Sveučilišta Jurja Dobrile u Puli" ma:format="Dropdown" ma:internalName="Ad_x002e_3_x002e_Izvje_x0161__x0107_eoraduiposlovanjuSveu_x010d_ili_x0161_taJurjaDobrileuPuli">
      <xsd:simpleType>
        <xsd:restriction base="dms:Text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8a9683-45c6-4c4a-ac65-8ea29718ea2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5ce2a6a-d2b5-4c43-a185-92c6383e1b63}" ma:internalName="TaxCatchAll" ma:showField="CatchAllData" ma:web="858a9683-45c6-4c4a-ac65-8ea29718ea2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58a9683-45c6-4c4a-ac65-8ea29718ea2d" xsi:nil="true"/>
    <Ad_x002e_3_x002e_Izvje_x0161__x0107_eoraduiposlovanjuSveu_x010d_ili_x0161_taJurjaDobrileuPuli xmlns="e0482f7d-9ca0-4f92-8359-774cbc297520" xsi:nil="true"/>
    <lcf76f155ced4ddcb4097134ff3c332f xmlns="e0482f7d-9ca0-4f92-8359-774cbc297520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0BDFFC-DDEF-42A2-AB3C-4EB2AD139E9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236ABD4-3522-4DF3-8705-586CB80404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482f7d-9ca0-4f92-8359-774cbc297520"/>
    <ds:schemaRef ds:uri="858a9683-45c6-4c4a-ac65-8ea29718ea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525E9AB-00F9-43AE-97EE-4E3056DAC15B}">
  <ds:schemaRefs>
    <ds:schemaRef ds:uri="http://schemas.microsoft.com/office/2006/metadata/properties"/>
    <ds:schemaRef ds:uri="http://schemas.microsoft.com/office/infopath/2007/PartnerControls"/>
    <ds:schemaRef ds:uri="858a9683-45c6-4c4a-ac65-8ea29718ea2d"/>
    <ds:schemaRef ds:uri="e0482f7d-9ca0-4f92-8359-774cbc297520"/>
  </ds:schemaRefs>
</ds:datastoreItem>
</file>

<file path=customXml/itemProps4.xml><?xml version="1.0" encoding="utf-8"?>
<ds:datastoreItem xmlns:ds="http://schemas.openxmlformats.org/officeDocument/2006/customXml" ds:itemID="{6F29E86D-FB2E-4157-8B01-C89BF41FDD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gbrajic</dc:creator>
  <cp:keywords/>
  <dc:description/>
  <cp:lastModifiedBy>Sanja Krnjus</cp:lastModifiedBy>
  <cp:revision>4</cp:revision>
  <cp:lastPrinted>2026-01-13T07:13:00Z</cp:lastPrinted>
  <dcterms:created xsi:type="dcterms:W3CDTF">2026-10-12T07:31:00Z</dcterms:created>
  <dcterms:modified xsi:type="dcterms:W3CDTF">2026-10-12T07:35:00Z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0x010100ADBA97AD66F51E42BBC4168DE0232032</vt:lpwstr>
  </property>
  <property fmtid="{D5CDD505-2E9C-101B-9397-08002B2CF9AE}" pid="3" name="MediaServiceImageTags">
    <vt:lpwstr/>
  </property>
</Properties>
</file>